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F64F" w14:textId="7DEA8FF3" w:rsidR="00330211" w:rsidRPr="00D44D9F" w:rsidRDefault="00D44D9F" w:rsidP="00330211">
      <w:pPr>
        <w:pStyle w:val="Ttulo1"/>
        <w:jc w:val="both"/>
        <w:rPr>
          <w:rFonts w:ascii="Calibri" w:eastAsia="Times New Roman" w:hAnsi="Calibri" w:cs="Calibri"/>
          <w:b/>
          <w:bCs/>
          <w:color w:val="auto"/>
          <w:sz w:val="27"/>
          <w:szCs w:val="27"/>
          <w:lang w:eastAsia="pt-BR"/>
        </w:rPr>
      </w:pPr>
      <w:bookmarkStart w:id="0" w:name="_Toc128992622"/>
      <w:r w:rsidRPr="00D44D9F">
        <w:rPr>
          <w:rFonts w:ascii="Calibri" w:eastAsia="Times New Roman" w:hAnsi="Calibri" w:cs="Calibri"/>
          <w:b/>
          <w:bCs/>
          <w:color w:val="auto"/>
          <w:highlight w:val="red"/>
          <w:lang w:eastAsia="pt-BR"/>
        </w:rPr>
        <w:t>Anexo nº III</w:t>
      </w:r>
      <w:r w:rsidR="00330211" w:rsidRPr="00D44D9F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red"/>
          <w:lang w:eastAsia="pt-BR"/>
        </w:rPr>
        <w:t xml:space="preserve">: </w:t>
      </w:r>
      <w:r w:rsidR="00330211" w:rsidRPr="0033021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red"/>
          <w:lang w:eastAsia="pt-BR"/>
        </w:rPr>
        <w:t>NIT (EXECUTORA) E PROMOTOR(ES) DE INOVAÇÃO (PARCEIROS) VINCULADOS A MESMA INSTITUIÇÃO, COM GESTORA</w:t>
      </w:r>
      <w:bookmarkEnd w:id="0"/>
    </w:p>
    <w:p w14:paraId="550B2457" w14:textId="77777777" w:rsidR="00330211" w:rsidRDefault="00330211" w:rsidP="00330211">
      <w:pPr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highlight w:val="yellow"/>
          <w:lang w:eastAsia="pt-BR"/>
        </w:rPr>
      </w:pPr>
    </w:p>
    <w:p w14:paraId="277E102C" w14:textId="77777777" w:rsidR="00330211" w:rsidRPr="00F973E1" w:rsidRDefault="00330211" w:rsidP="0033021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PARA PESQUISA, DESENVOLVIMENTO E INOVAÇÃO – PD&amp;I</w:t>
      </w:r>
    </w:p>
    <w:p w14:paraId="2A3F3769" w14:textId="77777777" w:rsidR="00330211" w:rsidRDefault="00330211" w:rsidP="0033021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563D7F4D" w14:textId="77777777" w:rsidR="00330211" w:rsidRPr="00F973E1" w:rsidRDefault="00330211" w:rsidP="0033021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IDENTIFICAÇÃO</w:t>
      </w:r>
    </w:p>
    <w:p w14:paraId="104983BE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MODALIDADE: “EDITAL &lt;&lt;NUMEDITAL&gt;&gt; - &lt;&lt;EDITAL&gt;&gt;”</w:t>
      </w:r>
    </w:p>
    <w:p w14:paraId="6F4FD089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PROCESSO </w:t>
      </w:r>
      <w:proofErr w:type="gramStart"/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N. :</w:t>
      </w:r>
      <w:proofErr w:type="gramEnd"/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 &lt;&lt;SIGLACAMARA&gt;&gt; - &lt;&lt;IDPROCESSO&gt;&gt;</w:t>
      </w:r>
    </w:p>
    <w:p w14:paraId="640000AB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PROJETO: “&lt;&lt;</w:t>
      </w:r>
      <w:proofErr w:type="gramStart"/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TITULO</w:t>
      </w:r>
      <w:proofErr w:type="gramEnd"/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&gt;&gt;”</w:t>
      </w:r>
    </w:p>
    <w:p w14:paraId="6F268559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PRAZO DE EXECUÇÃO DO PROJETO: &lt;&lt;DURACAOMESES&gt;&gt;.</w:t>
      </w:r>
    </w:p>
    <w:p w14:paraId="33D69062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</w:t>
      </w:r>
    </w:p>
    <w:p w14:paraId="496DCC8D" w14:textId="77777777" w:rsidR="00330211" w:rsidRPr="00F973E1" w:rsidRDefault="00330211" w:rsidP="00330211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CONCEDENTE: FUNDAÇÃO DE AMPARO À PESQUISA DO ESTADO DE MINAS GERAIS – FAPEMIG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com sede na Avenida José Cândido da Silveira, n. 1500, bairro Horto, na cidade de Belo Horizonte/MG, inscrita no CNPJ sob o n. 21.949.888/0001-83, neste ato representada por seu Diretor de Ciência, Tecnologia e Inovação,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MARCELO GOMES SPEZIALI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conforme ato de nomeação do Sr. Governador publicado no Diário Oficial do Estado em 27/08/2021, inscrito no CPF n.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&lt;&lt;CPF&gt;&gt;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ou pela servidora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CYNTHIA MENDONÇA BARBOSA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inscrita no CPF n.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&lt;&lt;CPF&gt;&gt;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com delegação prevista na Portaria PRE Nº 026/2021, publicada no “Minas Gerais” de 25/06/2021.</w:t>
      </w:r>
    </w:p>
    <w:p w14:paraId="144D2BF8" w14:textId="77777777" w:rsidR="00330211" w:rsidRDefault="00330211" w:rsidP="00330211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6F9C8E66" w14:textId="77777777" w:rsidR="00330211" w:rsidRPr="00B95929" w:rsidRDefault="00330211" w:rsidP="00330211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B9592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: &lt;&lt;DESEN_SIGLA&gt;&gt; - &lt;&lt;DESENVOLVEDORA&gt;&gt;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com sede na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&lt;&lt;DESEN_ENDERECO&gt;&gt;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&lt;&lt;DESEN_BAIRRO&gt;&gt;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na cidade de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&lt;&lt;DESEN_MUNICIPIO&gt;&gt;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&lt;&lt;DESEN_ESTADO&gt;&gt;,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inscrito(a) no CNPJ sob o n. &lt;&lt;DESEN_CNPJ&gt;&gt;, neste ato representado(a) por seu(</w:t>
      </w:r>
      <w:proofErr w:type="spellStart"/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ua</w:t>
      </w:r>
      <w:proofErr w:type="spellEnd"/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&lt;&lt;DESEN_CARGODIR&gt;&gt;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&lt;&lt;DESEN_DIRIGENTE&gt;&gt;.</w:t>
      </w:r>
    </w:p>
    <w:p w14:paraId="640FDFEE" w14:textId="77777777" w:rsidR="00330211" w:rsidRDefault="00330211" w:rsidP="00330211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500E977C" w14:textId="77777777" w:rsidR="00330211" w:rsidRPr="00F973E1" w:rsidRDefault="00330211" w:rsidP="00330211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GESTORA: &lt;&lt;GEST_SIGLA&gt;&gt; - &lt;&lt;GESTORA&gt;&gt;,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com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sede na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&lt;&lt;GEST_ENDERECO&gt;&gt;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&lt;&lt;GEST_BAIRRO&gt;</w:t>
      </w:r>
      <w:proofErr w:type="gramStart"/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,</w:t>
      </w:r>
      <w:proofErr w:type="gramEnd"/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&lt;&lt;GEST_MUNICIPIO&gt;&gt;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&lt;&lt;GEST_ESTADO&gt;&gt;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inscrito(a) no CNPJ sob o n.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&lt;&lt;GEST_CNPJ&gt;&gt;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neste ato representado(a) por seu(</w:t>
      </w:r>
      <w:proofErr w:type="spellStart"/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ua</w:t>
      </w:r>
      <w:proofErr w:type="spellEnd"/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&lt;&lt;GEST_CARGODIR&gt;&gt;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&lt;&lt;GEST_DIRIGENTE&gt;&gt;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5AD64AB5" w14:textId="77777777" w:rsidR="00330211" w:rsidRPr="00F973E1" w:rsidRDefault="00330211" w:rsidP="00330211">
      <w:pPr>
        <w:spacing w:after="0"/>
        <w:ind w:lef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COORDENADOR(A): &lt;&lt;SOLICITANTE&gt;&gt;, CPF: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&lt;&lt;SOLI_CPF&gt;&gt;,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residente e domiciliado(a)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&lt;&lt;SOLI_ENDERE&gt;&gt;,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B.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&lt;&lt;SOLI_BAIRRO&gt;&gt; - &lt;&lt;SOLI_MUNICI&gt;&gt;/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&lt;&lt;SOLI_ESTADO&gt;&gt;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mantendo vínculo com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&lt;&lt;SOLI_INST_VINC&gt;&gt;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 </w:t>
      </w:r>
    </w:p>
    <w:p w14:paraId="69FCF9B6" w14:textId="77777777" w:rsidR="0033021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 xml:space="preserve">Considerando a Chamada FAPEMIG </w:t>
      </w:r>
      <w:r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07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/2023, que tem por objetivo a</w:t>
      </w:r>
      <w:r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poiar a integração entre os Núcleos de inovação Tecnológica e os múltiplos ambientes promotores de inovação e programas do Estado de Minas Gerais, conforme previsto no Decreto Estadual n. 47.442, de 04/07/2018</w:t>
      </w:r>
    </w:p>
    <w:p w14:paraId="2904B3E7" w14:textId="77777777" w:rsidR="0033021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Considerando </w:t>
      </w:r>
      <w:r w:rsidRPr="001C4C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&lt;&lt;detalhamento da iniciativa a que se refere o PARCEIRO PROMOTOR DE INOVAÇÃO&gt;&gt;</w:t>
      </w:r>
    </w:p>
    <w:p w14:paraId="34767744" w14:textId="77777777" w:rsidR="0033021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Considerando que o objetivo deste</w:t>
      </w:r>
      <w:r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é viabilizar o apoio financeiro para o desenvolvimento do projeto identificado no preâmbulo deste Instrumento;</w:t>
      </w:r>
    </w:p>
    <w:p w14:paraId="3FCA3715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4BAFF021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Resolvem firmar o presente </w:t>
      </w:r>
      <w:r w:rsidRPr="006C26C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para Pesquisa, Desenvolvimento e Inovação – PD&amp;I, doravante denominado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que será regido pelas cláusulas e condições seguintes:</w:t>
      </w:r>
    </w:p>
    <w:p w14:paraId="379BF11D" w14:textId="77777777" w:rsidR="00330211" w:rsidRPr="00B95929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747DB82E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expressão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“PARTÍCIPES”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será utilizada para referir-se, conjuntamente, à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à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</w:t>
      </w:r>
      <w:r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à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 ao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COORDENADOR.</w:t>
      </w:r>
    </w:p>
    <w:p w14:paraId="160FA3F7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expressão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“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”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será utilizada para referir-se, conjuntamente, à </w:t>
      </w:r>
      <w:r w:rsidRPr="00B9592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</w:t>
      </w:r>
      <w:r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à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ao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COORDENADOR.</w:t>
      </w:r>
    </w:p>
    <w:p w14:paraId="7111F9E4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9ACA4C0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PRIMEIRA – DO OBJETO</w:t>
      </w:r>
    </w:p>
    <w:p w14:paraId="4F393C94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Constitui objeto deste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 apoio pela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por meio de financiamento do montante previsto na Cláusula Segunda, ao projeto de pesquisa científica, tecnológica e/ou de inovação identificado no preâmbulo deste instrumento, desenvolvido pelo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em parceria com </w:t>
      </w:r>
      <w:r w:rsidRPr="0025188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os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observado o plano de trabalho aprovado, parte integrante e indissociável deste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61D5EA02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ÚNICO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Integrará o Plano de Trabalho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&lt;&lt;XXX&gt;&gt;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as informações mínimas que nele deverão constar, nos termos do art. 78 do Decreto n. 47.442/2018, ainda que encaminhadas em documentos apartados.</w:t>
      </w:r>
    </w:p>
    <w:p w14:paraId="667F2C4F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7D3CDE2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SEGUNDA – DO VALOR DO APOIO E CONDIÇÕES</w:t>
      </w:r>
    </w:p>
    <w:p w14:paraId="538E2241" w14:textId="77777777" w:rsidR="00330211" w:rsidRDefault="00330211" w:rsidP="00330211">
      <w:pPr>
        <w:spacing w:before="120" w:after="120" w:line="240" w:lineRule="auto"/>
        <w:ind w:left="120" w:right="120"/>
        <w:jc w:val="both"/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valor do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é fixado em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R$ &lt;&lt;TO_VALORTO&gt;&gt; (&lt;&lt;TO_VALOR_EXTENSO&gt;&gt;),</w:t>
      </w:r>
      <w:r w:rsidRPr="001C4C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sendo 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&lt;&lt;</w:t>
      </w:r>
      <w:r w:rsidRPr="001C4C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VALOR CONCEDENTE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aportado pela </w:t>
      </w:r>
      <w:r w:rsidRPr="001C4C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a título de apoio financeiro, e 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&lt;&lt;</w:t>
      </w:r>
      <w:r w:rsidRPr="001C4C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 xml:space="preserve">VALOR </w:t>
      </w:r>
      <w:r w:rsidRPr="001C4C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lastRenderedPageBreak/>
        <w:t>CONTRAPARTIDA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aportado pela </w:t>
      </w:r>
      <w:r w:rsidRPr="0092601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</w:t>
      </w:r>
      <w:r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título de contrapartida financeira e / ou econômica, de acordo com Plano de Trabalho.</w:t>
      </w:r>
    </w:p>
    <w:p w14:paraId="0EC4F893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 valor do recurso constante nesta Cláusula inclui a parcela de até</w:t>
      </w:r>
      <w:r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&lt;&lt;DOA_VALOR&gt;&gt;    (&lt;&lt;DOA_VALOR_EXTENSO&gt;&gt;)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do montante concedido para o desenvolvimento do Projeto, percentual este que será destinado em favor da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título de despesas operacionais, nos termos do art. 10 da Lei n. 10.973/2004, do art. 70 do Decreto n. 47.442/2018 e da Deliberação do Conselho Curador da FAPEMIG n. 147, de 26 de novembro de 2019, conforme proposta e plano de trabalho, o que deverá ser comprovado segundo detalhamento dos custos operacionais que 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terá com o projeto.</w:t>
      </w:r>
    </w:p>
    <w:p w14:paraId="3580D487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implementação de eventu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is bols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 só poderá ser realizada, após a liberação da primeira parcela dos recursos financeiros.</w:t>
      </w:r>
    </w:p>
    <w:p w14:paraId="2A661091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 Os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recursos financeiros previstos neste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limitam-se ao valor constante na presente Cláusula, não se responsabilizando 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pelo aporte de quaisquer outros recursos em decorrência de modificação do projeto original ou por fatos supervenientes que necessitem de suplementação a qualquer título.</w:t>
      </w:r>
    </w:p>
    <w:p w14:paraId="28965621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PARAGRAFO QUARTO: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As despesas previstas neste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à conta da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</w:t>
      </w:r>
      <w:r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correrão pela(s) dotação(</w:t>
      </w:r>
      <w:proofErr w:type="spellStart"/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ões</w:t>
      </w:r>
      <w:proofErr w:type="spellEnd"/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orçamentária(s)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&lt;&lt;TO_DOTACOES&gt;&gt;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para o presente exercício ou por outra(s) que a(s) suceder (em).</w:t>
      </w:r>
    </w:p>
    <w:p w14:paraId="2A730675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9CB8183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TERCEIRA – DA LIBERAÇÃO DOS RECURSOS</w:t>
      </w:r>
    </w:p>
    <w:p w14:paraId="2F342B40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liberação dos recursos será feita diretamente à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de forma integral ou em parcelas, e sua utilização se dará conforme previsto no detalhamento dos itens do plano de trabalho aprovado pela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CONCEDENTE.</w:t>
      </w:r>
    </w:p>
    <w:p w14:paraId="7F6BF39D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 liberação dos recursos dar-se-á após a publicação do extrato deste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no Diário Oficial do Estado de Minas Gerais e mediante disponibilidade orçamentária e financeira da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6B6DC52B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Na hipótese do repasse em parcelas, a primeira será feita nas mesmas condições do parágrafo anterior e, as subsequentes, conforme detalhamento dos itens do plano de trabalho e mediante disponibilidade financeira da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CONCEDENTE.</w:t>
      </w:r>
    </w:p>
    <w:p w14:paraId="6D31FBA1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PARÁGRAFO TERCEIRO:  A GESTORA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deverá manter e movimentar os recursos em conta bancária específica para o 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aberta em instituição financeira oficial.</w:t>
      </w:r>
    </w:p>
    <w:p w14:paraId="318F36D1" w14:textId="77777777" w:rsidR="00330211" w:rsidRPr="00F973E1" w:rsidRDefault="00330211" w:rsidP="00330211">
      <w:pPr>
        <w:ind w:left="142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QUARTO: A GESTORA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deverá manter a regularidade no Cadastro Geral de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Convenentes 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do Estado de Minas Gerais- CAGEC-MG para recebimento do desembolso financeiro.</w:t>
      </w:r>
    </w:p>
    <w:p w14:paraId="5E36B5FB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3F05804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QUARTA – DA APLICAÇÃO DOS RECURSOS</w:t>
      </w:r>
    </w:p>
    <w:p w14:paraId="666D78A1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Após a liberação dos recursos, os saldos financeiros, enquanto não utilizados, deverão ser aplicados pela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em caderneta de poupança ou em fundo de aplicação financeira de curto prazo ou operação de mercado aberto lastreada em títulos da dívida pública, na forma descrita no Parágrafo 4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u w:val="single"/>
          <w:vertAlign w:val="superscript"/>
          <w:lang w:eastAsia="pt-BR"/>
        </w:rPr>
        <w:t>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do art. 116, da Lei n. 8.666/1993 e no §1º do art. 87 do Decreto n. 47.442/2018.</w:t>
      </w:r>
    </w:p>
    <w:p w14:paraId="10B996FA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Os valores oriundos da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serão repassados à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por meio de depósito bancário em conta específica e individualizada para a execução do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aberta em instituição bancária oficial.</w:t>
      </w:r>
    </w:p>
    <w:p w14:paraId="3AE1AA2B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Os rendimentos de ativos financeiros serão aplicados no objeto do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em item que conste no plano de trabalho aprovado e deve ser justificado e comprovado na prestação de contas financeira, os quais estão sujeitos às mesmas condições exigidas para os recursos transferidos.</w:t>
      </w:r>
    </w:p>
    <w:p w14:paraId="7E4A1A0B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utilização dos rendimentos para aquisição de novos itens deverá ser previamente aprovada pela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7BD623CF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QUARTO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Os rendimentos de aplicações financeiras dos recursos não poderão ser computados como contrapartida ou outros aportes das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GESTORAS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6128BA4D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QUINTO: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No caso de conclusão, rescisão ou extinção do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os saldos financeiros remanescentes, inclusive os provenientes das receitas obtidas das aplicações financeiras realizadas, serão devolvidos à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por meio de Documento de Arrecadação Estadual - DAE.</w:t>
      </w:r>
    </w:p>
    <w:p w14:paraId="728010C8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610CFAE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QUINTA – DO PRAZO DE VIGÊNCIA E DE EXECUÇÃO</w:t>
      </w:r>
    </w:p>
    <w:p w14:paraId="3DFC05FA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A vigência do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será de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&lt;&lt;DURACAOVIGENCIA&gt;&gt;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contar da data de sua publicação, sendo o prazo de execução do projeto de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&lt;&lt;DURACAOMESES&gt;&gt;,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previsto no preâmbulo deste instrumento, também contados da data da publicação do Diário Oficial do Estado de Minas Gerais.</w:t>
      </w:r>
    </w:p>
    <w:p w14:paraId="087E1167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 vigência do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poderá ser prorrogada mediante assinatura de Termo Aditivo, após solicitação e justificativa dos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além da anuência da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com a devida adequação do plano de trabalho.</w:t>
      </w:r>
    </w:p>
    <w:p w14:paraId="676E5E21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 prazo de execução deste projeto poderá ser alterado mediante solicitação e justificativa dos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após autorização da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por meio de comunicação escrita, e desde que o novo prazo não ultrapasse a vigência deste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devendo ser realizada a adequação do plano de trabalho.</w:t>
      </w:r>
    </w:p>
    <w:p w14:paraId="101DFD4B" w14:textId="77777777" w:rsidR="00330211" w:rsidRPr="00F973E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prorrogação do prazo de vigência do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do prazo de execução do presente projeto não importará no aporte de novos recursos, além dos já previstos na Cláusula Segunda.</w:t>
      </w:r>
    </w:p>
    <w:p w14:paraId="698AEFE6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QUARTO: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Os prazos de vigência do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de execução do presente Projeto, no caso de atraso na liberação dos recursos ocasionado pela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serão prorrogados de ofício pela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limitado ao período verificado ou previsto para liberação, integral ou parcial, dos recursos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com a devida readequação da duração das etapas de execução.</w:t>
      </w:r>
    </w:p>
    <w:p w14:paraId="1222399A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60883C4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SEXTA– DAS OBRIGAÇÕES DOS PARTÍCIPES</w:t>
      </w:r>
    </w:p>
    <w:p w14:paraId="4FB3C03B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São obrigações dos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PARTICÍPES 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 cumprimento de todas as Cláusulas presentes </w:t>
      </w:r>
      <w:proofErr w:type="spellStart"/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neste</w:t>
      </w:r>
      <w:proofErr w:type="spellEnd"/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bem como o seguinte:</w:t>
      </w:r>
    </w:p>
    <w:p w14:paraId="3DE282F5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 - DOS PARTÍCIPES:</w:t>
      </w:r>
    </w:p>
    <w:p w14:paraId="35C6BD95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Aceitar os termos e condições do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assinando-o eletronicamente por meio do Sistema Eletrônico de Informações - SEI, com senha individual e intransferível, da qual se responsabiliza pelo sigilo;</w:t>
      </w:r>
    </w:p>
    <w:p w14:paraId="2463C909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Ter conduta ética e íntegra, respeitada a Lei anticorrupção n.º 12.846, de 2013;</w:t>
      </w:r>
    </w:p>
    <w:p w14:paraId="232411D3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Submeter-se à fiscalização do Tribunal de Contas do Estado e pelos órgãos de controle competentes e garantindo acesso aos processos, documentos e às informações relacionadas à parceria, bem como aos locais de execução do respectivo objeto;</w:t>
      </w:r>
    </w:p>
    <w:p w14:paraId="39CC7DEE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d) Observar os procedimentos e regras dispostos no Manual da FAPEMIG, na Cartilha de Prestação de Contas, bem como na legislação aplicável ao presente Instrumento.</w:t>
      </w:r>
    </w:p>
    <w:p w14:paraId="7507E8BA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B781C88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II - DOS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</w:p>
    <w:p w14:paraId="59EB7C13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a) Arcar,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 convenente 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responsável, por quaisquer ônus advindos das relações diretas ou indiretas com terceiros estranhos ao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bem como acerca da relação com os bolsistas vinculados a instituição, que não implicará em constituição da relação laborativa, empregatícia ou de qualquer natureza;</w:t>
      </w:r>
    </w:p>
    <w:p w14:paraId="3A03C99B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Responsabilizar-se pela adequada utilização dos recursos concedidos pela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de acordo com sua finalidade e em estrita observância das cláusulas deste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do Manual da FAPEMIG e demais normas da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não os destinando, em hipótese alguma, a fins diversos, ainda que parcialmente;</w:t>
      </w:r>
    </w:p>
    <w:p w14:paraId="3E5A1DF2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Explicitar o número do processo correspondente em toda correspondência enviada à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referente ao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via correio regular ou comunicação eletrônica;</w:t>
      </w:r>
    </w:p>
    <w:p w14:paraId="223B9034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Manter a guarda dos documentos originais relativos à execução do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pelo prazo de 10 (dez) anos contados do dia útil subsequente ao término do prazo para apresentação da prestação de contas, exibindo-os à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 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aos órgãos de controle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quando solicitado.</w:t>
      </w:r>
    </w:p>
    <w:p w14:paraId="6217D2B6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e) Manter, durante toda a execução desta parceria, as condições de regularidade exigidas para sua celebração, nos termos da legislação estadual e regulamentos aplicáveis.</w:t>
      </w:r>
    </w:p>
    <w:p w14:paraId="46FB7652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7F6F856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III - DA 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</w:p>
    <w:p w14:paraId="18A1DF33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Realizar o monitoramento e a avaliação do desenvolvimento do projeto, por meio da análise dos relatórios de monitoramento de metas, nos moldes do modelo padrão disponibilizados pela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ser apresentado pelo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ou pela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conforme plano de trabalho;</w:t>
      </w:r>
    </w:p>
    <w:p w14:paraId="14FC66D8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Realizar a análise da prestação de contas financeira, apresentada pela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conforme a legislação aplicável, as diretrizes estabelecidas pelo Manual da FAPEMIG e a Cartilha de Prestação de Contas.</w:t>
      </w:r>
    </w:p>
    <w:p w14:paraId="3202329A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 </w:t>
      </w:r>
    </w:p>
    <w:p w14:paraId="195C1863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IV - DO COORDENADOR:</w:t>
      </w:r>
    </w:p>
    <w:p w14:paraId="7D204AA7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Responsabilizar-se integralmente pela perfeita execução do projeto e adequada utilização dos recursos concedidos pela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CONCEDENTE,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 acordo com sua finalidade e em estrita observância das cláusulas deste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do Manual da FAPEMIG e demais normas da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não os destinando, em hipótese alguma, a fins diversos, ainda que parcialmente;</w:t>
      </w:r>
    </w:p>
    <w:p w14:paraId="5ADCEDD0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Responsabilizar-se pela demonstração dos resultados obtidos por meio da elaboração e apresentação de Relatório Técnico-Científico, disponibilizado no Sistema Eletrônico, bem como por meio de outros documentos solicitados pela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</w:t>
      </w:r>
    </w:p>
    <w:p w14:paraId="689C3C39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Fazer expressa referência à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além de fornecer 1 (um) exemplar da obra publicada, sempre que, em virtude do apoio deferido, for produzido livro, revista ou qualquer outro trabalho técnico ou científico;</w:t>
      </w:r>
    </w:p>
    <w:p w14:paraId="4CBF339E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Divulgar o presente apoio da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 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nas palestras, seminários e cursos, ou na promoção do produto resultado do evento através de publicações científicas, artigos em jornais e/ou revistas, </w:t>
      </w:r>
      <w:r w:rsidRPr="004A0A9F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folders, banners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cartazes, quadros, folheto, dentre outros, sob pena de inadimplência das obrigações ora pactuadas, observada em ano eleitoral a Lei Federal 9.504/97.</w:t>
      </w:r>
    </w:p>
    <w:p w14:paraId="5E2C173A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C83FC50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 - DA EXECUTORA:</w:t>
      </w:r>
    </w:p>
    <w:p w14:paraId="4E7366A6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Observar as diretrizes específicas constantes do Manual da FAPEMIG, desde a submissão da proposta até a prestação final de contas.</w:t>
      </w:r>
    </w:p>
    <w:p w14:paraId="3C35C320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Responsabilizar-se pelo envio da prestação de contas técnico-científica, solidariamente com o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do projeto.</w:t>
      </w:r>
    </w:p>
    <w:p w14:paraId="758B6DC6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Propiciar condições adequadas de espaço, infraestrutura, pessoal de apoio técnico e administrativo para o desenvolvimento do projeto de pesquisa, acompanhando as atividades realizadas pelo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</w:t>
      </w:r>
    </w:p>
    <w:p w14:paraId="00FF4C41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Envidar os melhores esforços para o fiel cumprimento das obrigações dispostas no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sendo solidariamente responsável pelas obrigações assumidas pelo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5D1D0EE3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e) Responsabilizar-se solidariamente pelas obrigações assumidas pelo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em caso de negligência na fiscalização e no acompanhamento da execução do Projeto.</w:t>
      </w:r>
    </w:p>
    <w:p w14:paraId="3ED0F9ED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 </w:t>
      </w:r>
    </w:p>
    <w:p w14:paraId="7210C7C5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VI - DA GESTORA:</w:t>
      </w:r>
    </w:p>
    <w:p w14:paraId="08CCC622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Manter-se constituída na forma de fundação de direito privado, sem fins lucrativos, regidas pelo Código Civil brasileiro e por estatutos cujas normas expressamente disponham sobre a observância dos princípios da legalidade, da impessoalidade, da moralidade, da publicidade, da economicidade e da eficiência;</w:t>
      </w:r>
    </w:p>
    <w:p w14:paraId="32D9B9AE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Adotar regulamento específico de aquisições e contratações de obras e serviços, nos termos do art. 84 do Decreto 47.442/2018, observados os demais dispositivos legais aplicáveis;</w:t>
      </w:r>
    </w:p>
    <w:p w14:paraId="65B50BF2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c) Manter os recursos repassados, em conta bancária específica e atualizada, aberta exclusivamente para execução das ações deste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</w:t>
      </w:r>
    </w:p>
    <w:p w14:paraId="6D98248B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Utilizar recursos exclusivamente para o cumprimento da finalidade prevista no Plano de Trabalho do Projeto;</w:t>
      </w:r>
    </w:p>
    <w:p w14:paraId="00BEDC57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e) Observar as vedações contidas nos incisos VII e VIII, do art. 6º da Lei n. 22.929/2018;</w:t>
      </w:r>
    </w:p>
    <w:p w14:paraId="3517A230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f) Observar a publicidade de seus atos, conforme estabelecido no art. 8º da Lei nº 22.929, de 2018, salvo no que diz respeito às informações classificadas como sigilosas e de segredo industrial;</w:t>
      </w:r>
    </w:p>
    <w:p w14:paraId="66B5E833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g) Manter-se cadastrada junto à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 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durante o prazo de vigência deste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6B99CCEC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h) Apresentar para 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na prestação de contas financeira, observada a Cláusula Oitava do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planilha com os custos operacionais efetivamente incorridos para o objeto deste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fim de comprovar percentual que foi destinado a título de despesas operacionais e administrativas, observado o limite máximo estabelecido na Cláusula Segunda, com devolução da diferença não executada.</w:t>
      </w:r>
    </w:p>
    <w:p w14:paraId="06575A8C" w14:textId="77777777" w:rsidR="00330211" w:rsidRPr="004A0A9F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039540C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SÉTIMA – DA PRESTAÇÃO DE CONTAS TÉCNICO-CIENTÍFICA</w:t>
      </w:r>
    </w:p>
    <w:p w14:paraId="125A2A20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obriga-se a realizar a prestação de contas técnico-científica do projeto, no prazo de até 60 (sessenta) dias após encerrado o seu prazo de execução, ou pela rescisão deste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por qualquer motivo, devendo a prestação de contas observar as diretrizes previstas no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Manual da FAPEMIG e as demais normas da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Chamada Pública identificada no preâmbulo, bem como na legislação aplicável.</w:t>
      </w:r>
    </w:p>
    <w:p w14:paraId="280ED855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prestação de contas técnico-científica será realizada por meio de relatório contendo os resultados obtidos, em formulário eletrônico disponível no sistema Everest, ou outro(s) documento(s) que vier(em) a substituí-lo, além do envio de cópia das publicações e dos produtos gerados no projeto.</w:t>
      </w:r>
    </w:p>
    <w:p w14:paraId="5C8DEC06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O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 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também deverá enviar um PITCH (vídeo de curta duração de aproximadamente 3 min.), contendo uma síntese do(s) resultado(s) mais significativo(s) do projeto desenvolvido, menção ao apoio da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FAPEMIG, 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quando da apresentação do relatório técnico final, e que será utilizado como material de divulgação, devendo também ser enviado documento autorizando a divulgação do PITCH.</w:t>
      </w:r>
    </w:p>
    <w:p w14:paraId="4BA49665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Na hipótese da reprovação parcial ou integral da prestação de contas técnico-científica, o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deverá efetuar a devolução dos recursos recebidos, integral ou proporcionalmente, conforme o caso, sem prejuízo da correção monetária devida.</w:t>
      </w:r>
    </w:p>
    <w:p w14:paraId="042A6FF8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QUARTO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EXECUTORA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acompanhará a execução e a apresentação da prestação de contas técnico-científica pelo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COORDENADOR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inclusive responsabilizando-se pela cobrança e pela aplicação de sanções no caso de inadimplência, sendo obrigada solidariamente à devolução dos recursos em decorrência da reprovação parcial ou integral da prestação de contas científica, caso a sua ação ou omissão tenha concorrido para a reprovação.</w:t>
      </w:r>
    </w:p>
    <w:p w14:paraId="6B163750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E54D712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OITAVA – DA PRESTAÇÃO DE CONTAS FINANCEIRA PARCIAL E FINAL</w:t>
      </w:r>
    </w:p>
    <w:p w14:paraId="27CBB3AB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 GESTORA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obriga-se a realizar a prestação de contas financeira do projeto, no prazo de até 60 (sessenta) dias após encerrado o prazo de sua execução, ou pela rescisão deste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por qualquer motivo, devendo a prestação de contas observar as diretrizes previstas no Manual da FAPEMIG, a Cartilha de Prestação de Contas Financeira, as demais normas da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bem como a Chamada Pública identificada no preâmbulo e a legislação aplicável. </w:t>
      </w:r>
    </w:p>
    <w:p w14:paraId="4CB870B3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PRIMEIRO: 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Na hipótese de não aprovação integral ou parcial da prestação de contas financeira, 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deverá efetuar a devolução proporcional dos recursos recebidos, devidamente corrigidos.</w:t>
      </w:r>
    </w:p>
    <w:p w14:paraId="5AC86B1A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PARÁGRAFO SEGUNDO: 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EXECUTORA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poderão ser responsabilizados solidariamente pela devolução dos recursos em decorrência da reprovação parcial ou integral da prestação de contas financeira, caso a sua ação ou omissão tenha concorrido para a reprovação.</w:t>
      </w:r>
    </w:p>
    <w:p w14:paraId="55C1A9BF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TERCEIRO: 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Na prestação de contas final, o saldo apurado na conta vinculada, inclusive com os rendimentos de aplicação financeira, deverá ser devolvido 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CONCEDENTE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por meio de DAE – Documento de Arrecadação Estadual disponível em </w:t>
      </w:r>
      <w:hyperlink r:id="rId6" w:tgtFrame="_blank" w:history="1">
        <w:r w:rsidRPr="00007A2A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eastAsia="pt-BR"/>
          </w:rPr>
          <w:t>http://daeonline1.fazenda.mg.gov.br/daeonline/executeReceitaOrgaosEstaduais.action</w:t>
        </w:r>
      </w:hyperlink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(Receita de órgãos estaduais), devidamente identificado com o número do projeto, no campo de informações do DAE.</w:t>
      </w:r>
    </w:p>
    <w:p w14:paraId="0199F469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QUARTO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No caso da prestação de contas financeira parcial, 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 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deverá observar o previsto na Portaria FAPEMIG PRE n. 24/2022.</w:t>
      </w:r>
    </w:p>
    <w:p w14:paraId="0A420277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1654A0D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NONA – DAS METAS E DA AVALIAÇÃO</w:t>
      </w:r>
    </w:p>
    <w:p w14:paraId="45D6AA41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atestam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que o Plano de Trabalho, ou documento equivalente disponível na plataforma Everest, integra o presente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independente de transcrição, e contém a especificação das metas a serem atingidas, com indicadores que permitem avaliar o seu cumprimento ao longo do tempo.</w:t>
      </w:r>
    </w:p>
    <w:p w14:paraId="574E536B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reserva-se ao direito de, a qualquer tempo, monitorar a execução das metas e atividades, conforme definido no Plano de Trabalho e, após a conclusão dos trabalhos, verificar o cumprimento das condições fixadas no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72E32342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O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deverá encaminhar à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 relatório de monitoramento informando o andamento da execução física e técnica do objeto, a fim de realizar o registro do avanço do projeto, em periodicidade a ser definida, conforme especificidades do plano de trabalho.</w:t>
      </w:r>
    </w:p>
    <w:p w14:paraId="0ECC90B1" w14:textId="77777777" w:rsidR="00330211" w:rsidRPr="00007A2A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8D79790" w14:textId="77777777" w:rsidR="00330211" w:rsidRPr="006B5B82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DEZ – DO SIGILO E DA CONFIDENCIALIDADE</w:t>
      </w:r>
    </w:p>
    <w:p w14:paraId="61DE512B" w14:textId="77777777" w:rsidR="00330211" w:rsidRPr="006B5B82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Como forma de garantir a proteção dos direitos relativos à propriedade intelectual, porventura decorrentes do projeto, identificado no preâmbulo deste </w:t>
      </w: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obrigam-se os </w:t>
      </w: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 manter sigilo e a confidencialidade das informações pertinentes à pesquisa, de forma a assegurar o atendimento ao requisito “novidade” exigido pela legislação.</w:t>
      </w:r>
    </w:p>
    <w:p w14:paraId="28DCC101" w14:textId="77777777" w:rsidR="00330211" w:rsidRPr="006B5B82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PARÁGRAFO PRIMEIRO: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 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poder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á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celebrar Termo de Sigilo e de Confidencialidade com cada um de seus respectivos servidores/empregados e demais envolvidos direta ou indiretamente no desenvolvimento do projeto, identificado no preâmbulo deste </w:t>
      </w: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como forma de garantir o sigilo e a confidencialidade das informações a ele relacionadas.</w:t>
      </w:r>
    </w:p>
    <w:p w14:paraId="37E509CC" w14:textId="77777777" w:rsidR="00330211" w:rsidRPr="006B5B82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 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obrigação de sigilo e de confidencialidade prevista na presente Cláusula perdurará até que os direitos dos envolvidos tenham sido devidamente protegidos e cessará na hipótese deste projeto não originar direitos relativos à propriedade intelectual.</w:t>
      </w:r>
    </w:p>
    <w:p w14:paraId="68B5A70E" w14:textId="77777777" w:rsidR="00330211" w:rsidRPr="006B5B82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TERCEIRO: 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Cláusula de sigilo e de confidencialidade não será objeto de renúncia por qualquer dos </w:t>
      </w: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demais envolvidos direta ou indiretamente no desenvolvimento do projeto, enquanto vigentes os objetivos e finalidades deste </w:t>
      </w: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suas cláusulas correspondentes, resguardando-se irrestritamente eventuais direitos de propriedade intelectual.</w:t>
      </w:r>
    </w:p>
    <w:p w14:paraId="1BD6BD06" w14:textId="77777777" w:rsidR="00330211" w:rsidRPr="006B5B82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81E491A" w14:textId="77777777" w:rsidR="00330211" w:rsidRPr="00D4203D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ONZE – DOS DIREITOS RELATIVOS À PROPRIEDADE INTELECTUAL</w:t>
      </w:r>
    </w:p>
    <w:p w14:paraId="5CE72D94" w14:textId="77777777" w:rsidR="00330211" w:rsidRPr="00D4203D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direitos relativos à propriedade intelectual, porventura resultantes de atividades realizadas em decorrência do Projeto financiado pelo presente </w:t>
      </w: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serão objeto de proteção, em conformidade com a legislação vigente, e terão como cotitulares a </w:t>
      </w: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 a </w:t>
      </w: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respeitados os direitos do autor, inventor ou melhorista e as proporções dos recursos alocados pelas instituições envolvidas no desenvolvimento de cada tecnologia.</w:t>
      </w:r>
    </w:p>
    <w:p w14:paraId="2BCC7D61" w14:textId="77777777" w:rsidR="00330211" w:rsidRPr="00D4203D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PRIMEIRO: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 exploração comercial dos direitos de propriedade intelectual e os contratos de licença de exploração deverão ser ajustados de comum acordo entre os cotitulares do direito, nos Contratos de Cotitularidade e de Transferência de Tecnologia.</w:t>
      </w:r>
    </w:p>
    <w:p w14:paraId="5EF2BA51" w14:textId="77777777" w:rsidR="00330211" w:rsidRPr="00D4203D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Qualquer cotitular do direito e/ou qualquer membro de sua equipe, somente poderá explorar diretamente os resultados advindos do projeto objeto deste </w:t>
      </w: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mediante comum acordo entre os demais cotitulares, expresso em termo escrito e assinado por todos.</w:t>
      </w:r>
    </w:p>
    <w:p w14:paraId="20E2AB97" w14:textId="77777777" w:rsidR="00330211" w:rsidRPr="00D4203D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: Os direitos sobre a propriedade intelectual observará a legislação vigente, notadamente a legislação de propriedade 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intelectual, em especial a Lei n. 9.279/96 (Lei de Propriedade Industrial), Lei n. 9.609/98 (Lei de Programas de Computador), Lei n. 9.610/98 (Lei de Direitos Autorais), Lei n. 9.456/97 (Lei de Proteção de Cultivares), Decreto n. 2.553/98 (que dispõe sobre a obrigatoriedade de premiação a inventores de instituições públicas), Lei n. 10.973/04 (Lei de Inovação), Decreto n. 9.283/18 (Regulamenta a Lei n. 10.973/04),Lei n. 13.243/16, Lei Estadual n. 17.348/08 (Lei Mineira de Inovação), Decreto n. 47.442/18, bem como Deliberação n. 72/13 da FAPEMIG, e demais legislações aplicáveis à propriedade intelectual.</w:t>
      </w:r>
    </w:p>
    <w:p w14:paraId="32DD847E" w14:textId="77777777" w:rsidR="00330211" w:rsidRPr="00D4203D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73097EF" w14:textId="77777777" w:rsidR="00330211" w:rsidRPr="00302FC3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302F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DOZE - DOS RESULTADOS ECONÔMICOS</w:t>
      </w:r>
    </w:p>
    <w:p w14:paraId="1E419494" w14:textId="77777777" w:rsidR="00330211" w:rsidRPr="00302FC3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302F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ganhos econômicos auferidos em eventual exploração comercial de pesquisas e inovações resultantes do projeto identificado no preâmbulo deste </w:t>
      </w:r>
      <w:r w:rsidRPr="00302F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302F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inclusive na hipótese de transferência do direito de exploração a terceiros, serão partilhados entre os cotitulares do direito, na proporção equivalente ao montante do valor agregado, investido na pesquisa, inovações e proteção à propriedade intelectual, cujos percentuais serão definidos nos respectivos Contratos de Cotitularidade e de Transferência de Tecnologia.</w:t>
      </w:r>
    </w:p>
    <w:p w14:paraId="54EDA2D8" w14:textId="77777777" w:rsidR="00330211" w:rsidRPr="00302FC3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302F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ÚNICO</w:t>
      </w:r>
      <w:r w:rsidRPr="00302F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É assegurada ao pesquisador participação mínima de 5% (cinco por cento) e máxima de 1/3 (um terço) nos ganhos econômicos, resultantes de contratos de transferência de tecnologia e de licenciamento para outorga de direito de uso ou de exploração de criação protegida da qual tenha sido o autor, inventor ou melhorista, nos termos da Lei Federal n. 10.973/2004 (Lei de Inovação), da Lei Federal n. 13.243/2016, da Lei Estadual n. 17.348/2008 (Lei Mineira de Inovação), do Decreto Estadual n. 47.442/2018 e da Deliberação n. 72/2013 da FAPEMIG</w:t>
      </w:r>
      <w:r w:rsidRPr="00302F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.</w:t>
      </w:r>
    </w:p>
    <w:p w14:paraId="3B8D1156" w14:textId="77777777" w:rsidR="00330211" w:rsidRPr="00302FC3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302F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DDED40E" w14:textId="77777777" w:rsidR="00330211" w:rsidRPr="00C17F4D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TREZE – DOS EQUIPAMENTOS</w:t>
      </w:r>
    </w:p>
    <w:p w14:paraId="5879DF52" w14:textId="77777777" w:rsidR="00330211" w:rsidRPr="00C17F4D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bens móveis adquiridos com recursos da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destinados ao projeto ora financiado serão doados aos órgãos e entidades da Administração Pública Direta e Indireta, ou poderão ter o uso permitido às entidades privadas, nos termos da Portaria FAPEMIG n. 34/2019.</w:t>
      </w:r>
    </w:p>
    <w:p w14:paraId="56793C82" w14:textId="77777777" w:rsidR="00330211" w:rsidRPr="00C17F4D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doação de que trata o caput efetivar-se-á automaticamente desde a aquisição do bem em favor da entidade pública executora do projeto, nos termos do artigo 13 da Lei Federal n. 13.243/2016 c/c incisos XV, do art. 79 do Decreto Estadual n. 47.442/2018.</w:t>
      </w:r>
    </w:p>
    <w:p w14:paraId="04131A67" w14:textId="77777777" w:rsidR="00330211" w:rsidRPr="00C17F4D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PARÁGRAFO SEGUNDO: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Em caso de reprovação da prestação de contas final, o valor referente ao bem porventura doado deverá ser ressarcido à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6BE8865B" w14:textId="77777777" w:rsidR="00330211" w:rsidRPr="00C17F4D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permissão de uso de que trata o caput efetivar-se-á, por meio da formalização de termo de permissão de uso, a ser emitido após a aprovação, pelo Ordenador de Despesas, da Prestação de Contas Final do Projeto.</w:t>
      </w:r>
    </w:p>
    <w:p w14:paraId="52773FF4" w14:textId="77777777" w:rsidR="00330211" w:rsidRPr="00C17F4D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QUARTO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doação/permissão de que trata esta Cláusula será feita mediante encargo, que consiste na obrigatoriedade da utilização dos bens somente nas atividades correlatas com as finalidades da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FAPEMIG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relacionadas a pesquisa, ciência, tecnologia e inovação e não será permitida a doação, permissão ou venda, pela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terceiros.</w:t>
      </w:r>
    </w:p>
    <w:p w14:paraId="43DD46E3" w14:textId="77777777" w:rsidR="00330211" w:rsidRPr="00C17F4D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QUINTO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Em caso de desvio ou inutilização dos bens, a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responsável deverá ressarcir à 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 valor correspondente, mediante prévio procedimento administrativo para apuração de dolo ou culpa, sendo ainda possível a reposição do bem, com características compatíveis, para o cumprimento de sua finalidade.</w:t>
      </w:r>
    </w:p>
    <w:p w14:paraId="1AF544BD" w14:textId="77777777" w:rsidR="00330211" w:rsidRPr="00C17F4D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SEXTO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Compete à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responsabilizar-se pela adequada guarda, manutenção e utilização dos bens adquiridos com recursos deste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assegurando o seu uso nas atividades de pesquisa objeto deste projeto, bem como comunicar à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quaisquer fatos que possam interferir na posse, na propriedade ou no valor do bem adquirido em decorrência do presente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4E5ACB12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SÉTIMO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poderá dar outra destinação aos bens adquiridos com os recursos provenientes deste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na hipótese </w:t>
      </w:r>
      <w:proofErr w:type="gramStart"/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dos</w:t>
      </w:r>
      <w:proofErr w:type="gramEnd"/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descumprirem o presente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ou caso o 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interesse público justifique a destinação diversa aos referidos bens.</w:t>
      </w:r>
    </w:p>
    <w:p w14:paraId="0C2D452A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FC304A5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QUATORZE – DA LEGISLAÇÃO APLICÁVEL</w:t>
      </w:r>
    </w:p>
    <w:p w14:paraId="3796041C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 normas de concessão, execução, pagamento, acompanhamento e prestação de contas do presente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são as previstas nas Leis Federais n. 13.243/2016, n. 10.973/2004 e, no que couber, a Lei n. 8.666/1993, Lei Estadual nº 22.929/2018, Decreto Estadual n. 47.442/2018 e demais legislações aplicáveis ao presente instrumento, além do regramento constante no Manual da FAPEMIG e demais normas internas da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que poderão ser alteradas a critério desta, bem como as 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prescritas na Chamada Pública identificada no preâmbulo, aplicando-se também os princípios que regem a atuação da administração pública, em especial os princípios da legalidade, impessoalidade, moralidade, publicidade e eficiência. Aplicam-se também ao presente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de forma subsidiária, o Decreto Federal n. 8.241/2014 e o Decreto Estadual n. 46.319/2013.</w:t>
      </w:r>
    </w:p>
    <w:p w14:paraId="11287BAB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91D0C43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QUINZE – DA INADIMPLÊNCIA</w:t>
      </w:r>
    </w:p>
    <w:p w14:paraId="4A6C4892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violação de qualquer cláusula do presente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importará em suspensão do apoio concedido, e, eventual, rescisão deste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além da devolução dos recursos recebidos, devidamente corrigidos e acrescidos de juros legais e retirada dos bens adquiridos, sem prejuízo de outras sanções legais cabíveis.</w:t>
      </w:r>
    </w:p>
    <w:p w14:paraId="3728E7E6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7553ABF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DEZESSEIS – DA DENÛNCIA E DA RESCISÃO</w:t>
      </w:r>
    </w:p>
    <w:p w14:paraId="5BBB8335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presente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poderá ser denunciado a qualquer tempo, por quaisquer dos partícipes, que permanecerão obrigados aos compromissos assumidos até a efetivação do ato, mediante notificação com antecedência mínima de trinta dias, em face de superveniência de impedimento que o torne formal ou materialmente inexequível.</w:t>
      </w:r>
    </w:p>
    <w:p w14:paraId="43A56F95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 PRIMEIRO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Constituem motivos para rescisão unilateral do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critério da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B528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as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hipóteses previstas no art. 66 do Decreto Estadual n. 46.319/13, podendo ainda a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cancelar ou suspender, a seu exclusivo critério e a qualquer tempo, os benefícios definidos, sem que disso resulte direito algum a reclamação ou indenização por qualquer das partes, com relação à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3CB66D1D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 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 caso de descumprimento de quaisquer de suas cláusulas e condições, poderá o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prejudicado dar por findo o presente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independentemente de prévia interpelação judicial ou extrajudicial, respondendo o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inadimplente pelos prejuízos ocasionados, salvo hipótese de caso fortuito ou de força maior, devidamente demonstrados.</w:t>
      </w:r>
    </w:p>
    <w:p w14:paraId="3D84BE0A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87B4A92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 DEZESSETE – DAS ALTERAÇÕES</w:t>
      </w:r>
    </w:p>
    <w:p w14:paraId="1CE87AB7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As Cláusulas do presente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poderão ser alteradas de comum acordo pelos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 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por meio de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TERMO ADITIVO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nos termos do inciso XIII, do art. 79 do Decreto 47.442/2018.</w:t>
      </w:r>
    </w:p>
    <w:p w14:paraId="1DB87063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Serão aceitas solicitações de alteração de processo apresentadas apenas até sessenta dias antes da data do encerramento do período de execução do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 </w:t>
      </w:r>
    </w:p>
    <w:p w14:paraId="47BC3864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Excepcionalmente, a critério da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será admitido o recebimento de proposta de alteração por parte dos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em prazo inferior ao estipulado no parágrafo anterior, desde que dentro da vigência do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mediante a apresentação de justificativa do atraso na solicitação da proposta de aditamento.</w:t>
      </w:r>
    </w:p>
    <w:p w14:paraId="1ACC3789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Para remanejamento de recursos e solicitação de alteração do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deverá ser observado e atendido o disposto no Capítulo IV, Seção I e II da Portaria FAPEMIG PRE n. 24/2022 e as que vierem a sucedê-la.</w:t>
      </w:r>
    </w:p>
    <w:p w14:paraId="277B4921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FB13FF8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DEZOITO – DA ADESÃO ÀS CLÁUSULAS E CONDIÇÕES</w:t>
      </w:r>
    </w:p>
    <w:p w14:paraId="0DEFE3CA" w14:textId="77777777" w:rsidR="00330211" w:rsidRPr="00066B47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CONVENENTES 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declaram que aceitam, sem restrições, o presente apoio como está deferido e se responsabilizam pelo fiel cumprimento do presente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em todas as suas cláusulas e condições.</w:t>
      </w:r>
    </w:p>
    <w:p w14:paraId="470275ED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472F21E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DEZENOVE – DA GESTÃO E FISCALIZAÇÃO</w:t>
      </w:r>
    </w:p>
    <w:p w14:paraId="08BF4DC1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Os 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deverão indicar, expressamente, um responsável para controlar e fiscalizar a execução do presente instrumento, nos termos da Lei Estadual 22.929/2018, podendo a indicação ser feita no Plano de Trabalho ou em documento apartado, o qual passará a fazer parte integrante e indissociável do presente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2E16AB53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ÚNICO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indica como responsável pela gestão do presente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Sr. José Fernando de Oliveira Vilela, chefe do Departamento de Proteção e Transferência de Conhecimento e pela fiscalização, Sra. Debora Aparecida da Silva, chefe do Departamento de Monitoramento e Avaliação de Resultados</w:t>
      </w:r>
    </w:p>
    <w:p w14:paraId="36B74A32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0A63F19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VINTE – PRAZO PARA ASSINATURA</w:t>
      </w:r>
    </w:p>
    <w:p w14:paraId="74CF813D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Os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terão prazo máximo de 10 (dez) dias para realizar a assinatura eletrônica do presente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contar da sua disponibilização via SEI, sob pena de cancelamento do apoio nele previsto.</w:t>
      </w:r>
    </w:p>
    <w:p w14:paraId="579DF539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1D5737B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VINTE E UM – DA PUBLICAÇÃO</w:t>
      </w:r>
    </w:p>
    <w:p w14:paraId="54BC257A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extrato deste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será publicado no Diário Oficial do Estado de Minas Gerais, por conta e ônus da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CONCEDENTE.</w:t>
      </w:r>
    </w:p>
    <w:p w14:paraId="50F69375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E83DD0D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VINTE E DOIS – DO FORO</w:t>
      </w:r>
    </w:p>
    <w:p w14:paraId="43C404A1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Para dirimir quaisquer dúvidas ou litígios decorrentes do presente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fica eleito o foro da Comarca de Belo Horizonte ou, sendo qualquer dos </w:t>
      </w:r>
      <w:proofErr w:type="gramStart"/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 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entidade</w:t>
      </w:r>
      <w:proofErr w:type="gramEnd"/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pública federal, fica eleita a Justiça Federal da Seção Judiciária de Minas Gerais – Belo Horizonte.</w:t>
      </w:r>
    </w:p>
    <w:p w14:paraId="51F26436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ÚNICO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Eventuais controvérsias que envolvam apenas a FAPEMIG e entidade pública estadual serão dirimidas administrativamente pelas partes ou, na impossibilidade, através da Câmara de Prevenção e Resolução Administrativa de Conflitos junto à Advocacia-Geral do Estado de Minas Gerais, conforme Lei Estadual 23.172/2018.</w:t>
      </w:r>
    </w:p>
    <w:p w14:paraId="5AFB4FA5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62B5996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Belo Horizonte,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&lt;&lt;TO_DATAEMISSAO&gt;&gt;.</w:t>
      </w:r>
    </w:p>
    <w:p w14:paraId="7818B7DD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7529A89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</w:p>
    <w:p w14:paraId="66FF6058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REPRESENTANTE LEGAL</w:t>
      </w:r>
    </w:p>
    <w:p w14:paraId="6E20035B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D2DAFC5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</w:p>
    <w:p w14:paraId="3CBD0031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&lt;&lt;DESEN_DIRIGENTE&gt;&gt;</w:t>
      </w:r>
    </w:p>
    <w:p w14:paraId="39BD39A8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B59C46A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</w:p>
    <w:p w14:paraId="2DD0DCF1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&lt;&lt;GEST_DIRIGENTE&gt;&gt;</w:t>
      </w:r>
    </w:p>
    <w:p w14:paraId="40B8D980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0E7CD613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</w:p>
    <w:p w14:paraId="662D50D2" w14:textId="77777777" w:rsidR="00330211" w:rsidRPr="000A2291" w:rsidRDefault="00330211" w:rsidP="003302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&lt;&lt;SOLICITANTE&gt;&gt;</w:t>
      </w:r>
    </w:p>
    <w:p w14:paraId="738271C9" w14:textId="77777777" w:rsidR="00330211" w:rsidRDefault="00330211" w:rsidP="00330211">
      <w:pPr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highlight w:val="yellow"/>
          <w:lang w:eastAsia="pt-BR"/>
        </w:rPr>
      </w:pPr>
    </w:p>
    <w:p w14:paraId="4A456253" w14:textId="57302B38" w:rsidR="00330211" w:rsidRDefault="00330211" w:rsidP="00330211">
      <w:pPr>
        <w:pStyle w:val="Ttulo1"/>
        <w:jc w:val="both"/>
      </w:pPr>
      <w:r w:rsidRPr="00EF6687">
        <w:rPr>
          <w:rFonts w:ascii="Calibri" w:eastAsia="Times New Roman" w:hAnsi="Calibri" w:cs="Calibri"/>
          <w:sz w:val="27"/>
          <w:szCs w:val="27"/>
          <w:highlight w:val="yellow"/>
          <w:lang w:eastAsia="pt-BR"/>
        </w:rPr>
        <w:br w:type="page"/>
      </w:r>
    </w:p>
    <w:p w14:paraId="2ACC5228" w14:textId="77777777" w:rsidR="00BB4B49" w:rsidRDefault="00BB4B49"/>
    <w:sectPr w:rsidR="00BB4B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DA48" w14:textId="77777777" w:rsidR="001B439A" w:rsidRDefault="001B439A" w:rsidP="001B439A">
      <w:pPr>
        <w:spacing w:after="0" w:line="240" w:lineRule="auto"/>
      </w:pPr>
      <w:r>
        <w:separator/>
      </w:r>
    </w:p>
  </w:endnote>
  <w:endnote w:type="continuationSeparator" w:id="0">
    <w:p w14:paraId="093C5A36" w14:textId="77777777" w:rsidR="001B439A" w:rsidRDefault="001B439A" w:rsidP="001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267D" w14:textId="77777777" w:rsidR="001B439A" w:rsidRDefault="001B439A" w:rsidP="001B439A">
      <w:pPr>
        <w:spacing w:after="0" w:line="240" w:lineRule="auto"/>
      </w:pPr>
      <w:r>
        <w:separator/>
      </w:r>
    </w:p>
  </w:footnote>
  <w:footnote w:type="continuationSeparator" w:id="0">
    <w:p w14:paraId="640D4438" w14:textId="77777777" w:rsidR="001B439A" w:rsidRDefault="001B439A" w:rsidP="001B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6735" w14:textId="6AD54951" w:rsidR="001B439A" w:rsidRDefault="001B439A" w:rsidP="001B439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6A9FCB" wp14:editId="59F17F54">
          <wp:simplePos x="0" y="0"/>
          <wp:positionH relativeFrom="column">
            <wp:posOffset>1998345</wp:posOffset>
          </wp:positionH>
          <wp:positionV relativeFrom="paragraph">
            <wp:posOffset>0</wp:posOffset>
          </wp:positionV>
          <wp:extent cx="906780" cy="647700"/>
          <wp:effectExtent l="0" t="0" r="7620" b="0"/>
          <wp:wrapTopAndBottom/>
          <wp:docPr id="6" name="image1.jpe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Logotipo, nome da empresa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11"/>
    <w:rsid w:val="001B439A"/>
    <w:rsid w:val="00330211"/>
    <w:rsid w:val="00BB4B49"/>
    <w:rsid w:val="00C67D96"/>
    <w:rsid w:val="00D4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9E8E"/>
  <w15:chartTrackingRefBased/>
  <w15:docId w15:val="{69E010D6-52C5-45CD-909C-DC962A3E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11"/>
  </w:style>
  <w:style w:type="paragraph" w:styleId="Ttulo1">
    <w:name w:val="heading 1"/>
    <w:basedOn w:val="Normal"/>
    <w:next w:val="Normal"/>
    <w:link w:val="Ttulo1Char"/>
    <w:uiPriority w:val="9"/>
    <w:qFormat/>
    <w:rsid w:val="00330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02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33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3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0211"/>
    <w:rPr>
      <w:b/>
      <w:bCs/>
    </w:rPr>
  </w:style>
  <w:style w:type="character" w:styleId="nfase">
    <w:name w:val="Emphasis"/>
    <w:basedOn w:val="Fontepargpadro"/>
    <w:uiPriority w:val="20"/>
    <w:qFormat/>
    <w:rsid w:val="00330211"/>
    <w:rPr>
      <w:i/>
      <w:iCs/>
    </w:rPr>
  </w:style>
  <w:style w:type="character" w:styleId="Hyperlink">
    <w:name w:val="Hyperlink"/>
    <w:basedOn w:val="Fontepargpadro"/>
    <w:uiPriority w:val="99"/>
    <w:unhideWhenUsed/>
    <w:rsid w:val="0033021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30211"/>
    <w:rPr>
      <w:color w:val="800080"/>
      <w:u w:val="single"/>
    </w:rPr>
  </w:style>
  <w:style w:type="paragraph" w:customStyle="1" w:styleId="textofundocinzamaiusculasnegrito">
    <w:name w:val="texto_fundo_cinza_maiusculas_negrito"/>
    <w:basedOn w:val="Normal"/>
    <w:rsid w:val="0033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30211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30211"/>
    <w:pPr>
      <w:spacing w:after="100"/>
    </w:pPr>
  </w:style>
  <w:style w:type="paragraph" w:styleId="Cabealho">
    <w:name w:val="header"/>
    <w:basedOn w:val="Normal"/>
    <w:link w:val="CabealhoChar"/>
    <w:uiPriority w:val="99"/>
    <w:unhideWhenUsed/>
    <w:rsid w:val="001B4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39A"/>
  </w:style>
  <w:style w:type="paragraph" w:styleId="Rodap">
    <w:name w:val="footer"/>
    <w:basedOn w:val="Normal"/>
    <w:link w:val="RodapChar"/>
    <w:uiPriority w:val="99"/>
    <w:unhideWhenUsed/>
    <w:rsid w:val="001B4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eonline1.fazenda.mg.gov.br/daeonline/executeReceitaOrgaosEstaduais.a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4930</Words>
  <Characters>26625</Characters>
  <Application>Microsoft Office Word</Application>
  <DocSecurity>0</DocSecurity>
  <Lines>221</Lines>
  <Paragraphs>62</Paragraphs>
  <ScaleCrop>false</ScaleCrop>
  <Company/>
  <LinksUpToDate>false</LinksUpToDate>
  <CharactersWithSpaces>31493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de Oliveira Vilela</dc:creator>
  <cp:keywords/>
  <dc:description/>
  <cp:lastModifiedBy>Jose Fernando de Oliveira Vilela</cp:lastModifiedBy>
  <cp:revision>4</cp:revision>
  <dcterms:created xsi:type="dcterms:W3CDTF">2023-03-07T19:32:00Z</dcterms:created>
  <dcterms:modified xsi:type="dcterms:W3CDTF">2023-03-22T18:28:00Z</dcterms:modified>
</cp:coreProperties>
</file>