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D3" w:rsidRPr="00157CD3" w:rsidRDefault="00157CD3" w:rsidP="00157CD3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2"/>
          <w:szCs w:val="22"/>
        </w:rPr>
      </w:pPr>
      <w:r w:rsidRPr="00157CD3">
        <w:rPr>
          <w:rStyle w:val="Forte"/>
          <w:rFonts w:ascii="Calibri" w:hAnsi="Calibri" w:cs="Calibri"/>
          <w:caps/>
          <w:color w:val="000000"/>
          <w:sz w:val="22"/>
          <w:szCs w:val="22"/>
        </w:rPr>
        <w:t>ANEXO 3 - ACORDO DE PARCERIA PARA PESQUISA, DESENVOLVIMENTO E INOVAÇÃO – PD&amp;I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ACORDO DE PARCERIA PARA PD&amp;I QUE ENTRE SI CELEBRAM A XXXXXX (nome da ICTMG proponente) E A XXXXXX (nome da Empresa Parceira).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A XXXXXX (nome da ICTMG Proponente), com sede à XXXXXX (endereço completo), inscrita no CNPJ/MF sob n. XXXXXX, neste ato representada por XXXXXX (representante legal), doravante denominada XXXXXX (sigla da ICTMG Proponente) e a XXXXXX (nome da Empresa Parceira), com sede à XXXXXX (endereço completo), inscrita no CNPJ sob n. XXXXXX, neste ato representada por XXXXXX (representante legal), doravante denominada PARCEIRA, resolvem celebrar o presente ACORDO DE PARCERIA, conforme disposto na CHAMADA COMPETE MINAS – LINHA TRÍPLICE HÉLICE n. 12/22, e mediante as cláusulas e condições a seguir.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 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Style w:val="Forte"/>
          <w:rFonts w:ascii="Calibri" w:hAnsi="Calibri" w:cs="Calibri"/>
          <w:color w:val="000000"/>
          <w:sz w:val="22"/>
          <w:szCs w:val="22"/>
        </w:rPr>
        <w:t>CLÁUSULA PRIMEIRA – DO OBJETO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O presente instrumento tem por objeto estabelecer condições de parceria entre a XXXXXX (sigla da ICTMG Proponente) e a PARCEIRA para o desenvolvimento das atividades relativas ao Projeto XXXXXX (título do projeto), apresentado de acordo com a CHAMADA COMPETE MINAS – LINHA TRÍPLICE HÉLICE n. 12/22.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 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Style w:val="Forte"/>
          <w:rFonts w:ascii="Calibri" w:hAnsi="Calibri" w:cs="Calibri"/>
          <w:color w:val="000000"/>
          <w:sz w:val="22"/>
          <w:szCs w:val="22"/>
        </w:rPr>
        <w:t>CLÁUSULA SEGUNDA – DAS OBRIGAÇÕES DAS PARTES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I. Compete à XXXXXX (ICTMG Proponente) desenvolver as seguintes atividades: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a. (Informar as atividades a serem desenvolvidas)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II. Compete à XXXXX (Empresa, startup ou cooperativa parceira) desenvolver as seguintes atividades: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a. (Informar as atividades a serem desenvolvidas)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 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Style w:val="Forte"/>
          <w:rFonts w:ascii="Calibri" w:hAnsi="Calibri" w:cs="Calibri"/>
          <w:color w:val="000000"/>
          <w:sz w:val="22"/>
          <w:szCs w:val="22"/>
        </w:rPr>
        <w:t>CLÁUSULA TERCEIRA – DAS CONDIÇÕES GERAIS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Comprometem-se, ainda, as partes: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I. Cumprir, fielmente, as condições previstas na CHAMADA COMPETE MINAS – LINHA TRÍPLICE HÉLICE n. 12/22, por elas aceitas no ato de submissão da proposta no âmbito da referida Chamada.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II. Assegurar, sob as penas da lei, sigilo sobre os resultados parciais e finais alcançados, até que esses tenham sido adequadamente avaliados e os direitos de propriedade intelectual envolvidos devidamente protegidos.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 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Style w:val="Forte"/>
          <w:rFonts w:ascii="Calibri" w:hAnsi="Calibri" w:cs="Calibri"/>
          <w:color w:val="000000"/>
          <w:sz w:val="22"/>
          <w:szCs w:val="22"/>
        </w:rPr>
        <w:t>CLÁUSULA QUARTA – CONTRAPARTIDA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Para o desenvolvimento do Projeto, a XXXXXX (Empresa, startup ou cooperativa Parceira) manifesta seu interesse em participar, técnica e economicamente, do Projeto e aportará como contrapartida financeira o valor de R$ _________(_________________reais), assim como o valor de R$ ______________(_________________reais), a título de contrapartida econômica, passível de mensuração.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lastRenderedPageBreak/>
        <w:t>Para o desenvolvimento do Projeto, a ICTMG (SE FOR O CASO) manifesta seu interesse em participar, técnica e economicamente, do Projeto e aportará como contrapartida econômica o valor estimado de R$ ___________(___________reais), passíveis de mensuração.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 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Style w:val="Forte"/>
          <w:rFonts w:ascii="Calibri" w:hAnsi="Calibri" w:cs="Calibri"/>
          <w:color w:val="000000"/>
          <w:sz w:val="22"/>
          <w:szCs w:val="22"/>
        </w:rPr>
        <w:t>CLÁUSULA QUINTA – DA VIGÊNCIA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O presente Acordo de Parceria tem prazo de vigência igual ao do Convênio para Pesquisa, Desenvolvimento e Inovação (PD&amp;I), firmado entre a ICTMG, a PARCEIRA e a FAPEMIG.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Eventuais controvérsias decorrentes da parceria serão dirimidas no foro de XXXXXXXXX.</w:t>
      </w:r>
    </w:p>
    <w:p w:rsidR="00157CD3" w:rsidRPr="00157CD3" w:rsidRDefault="00157CD3" w:rsidP="00157CD3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E, por estarem justas e acordadas, as partes firmam o presente, em XX vias, de igual teor e forma, na presença das testemunhas cujas assinaturas estão a seguir.</w:t>
      </w:r>
    </w:p>
    <w:p w:rsidR="00157CD3" w:rsidRPr="00157CD3" w:rsidRDefault="00157CD3" w:rsidP="00157CD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 </w:t>
      </w:r>
    </w:p>
    <w:p w:rsidR="00157CD3" w:rsidRPr="00157CD3" w:rsidRDefault="00157CD3" w:rsidP="00157CD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Cidade e data.</w:t>
      </w:r>
    </w:p>
    <w:p w:rsidR="00157CD3" w:rsidRPr="00157CD3" w:rsidRDefault="00157CD3" w:rsidP="00157CD3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 </w:t>
      </w:r>
    </w:p>
    <w:p w:rsid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____________________________________</w:t>
      </w:r>
    </w:p>
    <w:p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Representante da Proponente</w:t>
      </w:r>
    </w:p>
    <w:p w:rsid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____________________________________</w:t>
      </w:r>
    </w:p>
    <w:p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Representante da Instituição Parceira</w:t>
      </w:r>
    </w:p>
    <w:p w:rsid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____________________________________</w:t>
      </w:r>
    </w:p>
    <w:p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Nome: (Testemunha 1)</w:t>
      </w:r>
    </w:p>
    <w:p w:rsid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CPF:</w:t>
      </w:r>
    </w:p>
    <w:p w:rsid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____________________________________</w:t>
      </w:r>
    </w:p>
    <w:p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Nome: (Testemunha 2)</w:t>
      </w:r>
    </w:p>
    <w:p w:rsidR="00157CD3" w:rsidRPr="00157CD3" w:rsidRDefault="00157CD3" w:rsidP="00157CD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157CD3">
        <w:rPr>
          <w:rFonts w:ascii="Calibri" w:hAnsi="Calibri" w:cs="Calibri"/>
          <w:color w:val="000000"/>
          <w:sz w:val="22"/>
          <w:szCs w:val="22"/>
        </w:rPr>
        <w:t>CPF:</w:t>
      </w:r>
    </w:p>
    <w:p w:rsidR="007F0846" w:rsidRPr="00157CD3" w:rsidRDefault="007F0846" w:rsidP="00157CD3"/>
    <w:sectPr w:rsidR="007F0846" w:rsidRPr="00157C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00A" w:rsidRDefault="00AF400A" w:rsidP="00384A53">
      <w:pPr>
        <w:spacing w:after="0" w:line="240" w:lineRule="auto"/>
      </w:pPr>
      <w:r>
        <w:separator/>
      </w:r>
    </w:p>
  </w:endnote>
  <w:endnote w:type="continuationSeparator" w:id="0">
    <w:p w:rsidR="00AF400A" w:rsidRDefault="00AF400A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00A" w:rsidRDefault="00AF400A" w:rsidP="00384A53">
      <w:pPr>
        <w:spacing w:after="0" w:line="240" w:lineRule="auto"/>
      </w:pPr>
      <w:r>
        <w:separator/>
      </w:r>
    </w:p>
  </w:footnote>
  <w:footnote w:type="continuationSeparator" w:id="0">
    <w:p w:rsidR="00AF400A" w:rsidRDefault="00AF400A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89E2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157CD3"/>
    <w:rsid w:val="00164DD5"/>
    <w:rsid w:val="00384A53"/>
    <w:rsid w:val="00596CC5"/>
    <w:rsid w:val="007F0846"/>
    <w:rsid w:val="00AF400A"/>
    <w:rsid w:val="00B93FD9"/>
    <w:rsid w:val="00C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911CD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Lucas Gonçalves Dornelas</cp:lastModifiedBy>
  <cp:revision>3</cp:revision>
  <dcterms:created xsi:type="dcterms:W3CDTF">2022-06-09T17:22:00Z</dcterms:created>
  <dcterms:modified xsi:type="dcterms:W3CDTF">2022-06-09T17:24:00Z</dcterms:modified>
</cp:coreProperties>
</file>