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AF83" w14:textId="77777777" w:rsidR="002A4F59" w:rsidRPr="00F84866" w:rsidRDefault="002A4F59" w:rsidP="002A4F59">
      <w:pPr>
        <w:pStyle w:val="Ttulo2"/>
        <w:rPr>
          <w:rFonts w:ascii="Calibri" w:eastAsia="Times New Roman" w:hAnsi="Calibri" w:cs="Calibri"/>
          <w:b/>
          <w:bCs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39293228"/>
      <w:bookmarkStart w:id="1" w:name="_Toc186184563"/>
      <w:r w:rsidRPr="00F84866">
        <w:rPr>
          <w:rFonts w:ascii="Calibri" w:eastAsia="Times New Roman" w:hAnsi="Calibri" w:cs="Calibri"/>
          <w:b/>
          <w:bCs/>
          <w:caps/>
          <w:color w:val="000000"/>
          <w:kern w:val="0"/>
          <w:sz w:val="25"/>
          <w:szCs w:val="25"/>
          <w:lang w:eastAsia="pt-BR"/>
          <w14:ligatures w14:val="none"/>
        </w:rPr>
        <w:t>ANEXO V - PERMISSÕES E AUTORIZAÇÕES ESPECIAIS DE CARÁTER ÉTICO OU LEGAL</w:t>
      </w:r>
      <w:bookmarkEnd w:id="0"/>
      <w:bookmarkEnd w:id="1"/>
      <w:r w:rsidRPr="00F8486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0801EB24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4CA6808B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2A9E44BE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As permissões e autorizações, ou protocolo de submissão, aplicáveis e necessárias para execução de proposta conforme exigências da legislação vigente, incluem, mas não se limitam a:</w:t>
      </w:r>
    </w:p>
    <w:p w14:paraId="14BFE440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20A419B5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a. Autorização do FUNAI permitindo a pesquisa em terras indígenas.</w:t>
      </w:r>
    </w:p>
    <w:p w14:paraId="527AFFE8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b. Sistema de Autorização e Informação em Biodiversidade/ </w:t>
      </w:r>
      <w:proofErr w:type="spellStart"/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Sisbio</w:t>
      </w:r>
      <w:proofErr w:type="spellEnd"/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.</w:t>
      </w:r>
    </w:p>
    <w:p w14:paraId="53B8483D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Autorizações de pesquisa, ou dos respectivos protocolos de requerimento junto aos órgãos competentes para coleta e captura de material biológico.</w:t>
      </w:r>
    </w:p>
    <w:p w14:paraId="5FB827A5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c. Certificado de qualidade em Biossegurança.</w:t>
      </w:r>
    </w:p>
    <w:p w14:paraId="36D5DCD4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CQBio</w:t>
      </w:r>
      <w:proofErr w:type="spellEnd"/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-CTNBio).</w:t>
      </w:r>
    </w:p>
    <w:p w14:paraId="45857C78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d. Autorização dos órgãos competentes (CGEN, CNPq, IBAMA, IPHAN) para acesso ao patrimônio genético para fins de pesquisa cientifica.</w:t>
      </w:r>
    </w:p>
    <w:p w14:paraId="2D04DE10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e. Autorização do CNEN, se houver a previsão de manipulação de materiais radioativos, se for o caso.</w:t>
      </w:r>
    </w:p>
    <w:p w14:paraId="2EC7D6D1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f. EIA-RIMA</w:t>
      </w:r>
    </w:p>
    <w:p w14:paraId="4388E2F2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Autorização do órgão competente na área ambiental, para projetos que gerem riscos de impacto ao meio ambiente.</w:t>
      </w:r>
    </w:p>
    <w:p w14:paraId="757741A4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g. Parecer do Comitê de Ética</w:t>
      </w:r>
    </w:p>
    <w:p w14:paraId="7B1E27B6" w14:textId="77777777" w:rsidR="002A4F59" w:rsidRPr="00F84866" w:rsidRDefault="002A4F59" w:rsidP="002A4F5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F84866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14:paraId="7CB9D189" w14:textId="77777777" w:rsidR="00193690" w:rsidRDefault="00193690"/>
    <w:sectPr w:rsidR="0019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59"/>
    <w:rsid w:val="00193690"/>
    <w:rsid w:val="002A4F59"/>
    <w:rsid w:val="009F36DD"/>
    <w:rsid w:val="00B3154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EAC3"/>
  <w15:chartTrackingRefBased/>
  <w15:docId w15:val="{EFAD7D0F-445D-4E4E-83CA-8FD710DF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59"/>
  </w:style>
  <w:style w:type="paragraph" w:styleId="Ttulo1">
    <w:name w:val="heading 1"/>
    <w:basedOn w:val="Normal"/>
    <w:next w:val="Normal"/>
    <w:link w:val="Ttulo1Char"/>
    <w:uiPriority w:val="9"/>
    <w:qFormat/>
    <w:rsid w:val="002A4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4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4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4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4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4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4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4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A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4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4F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4F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4F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4F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4F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4F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4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4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4F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4F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4F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4F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4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1</cp:revision>
  <dcterms:created xsi:type="dcterms:W3CDTF">2025-02-25T20:04:00Z</dcterms:created>
  <dcterms:modified xsi:type="dcterms:W3CDTF">2025-02-25T20:05:00Z</dcterms:modified>
</cp:coreProperties>
</file>