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349"/>
        <w:gridCol w:w="1447"/>
      </w:tblGrid>
      <w:tr w:rsidR="0084259B" w:rsidTr="00CC5EF6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0436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110E82">
              <w:rPr>
                <w:rFonts w:ascii="Arial" w:hAnsi="Arial" w:cs="Arial"/>
                <w:b/>
                <w:bCs/>
                <w:sz w:val="16"/>
                <w:szCs w:val="21"/>
              </w:rPr>
              <w:t>8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/2</w:t>
            </w:r>
            <w:r w:rsidR="009622DF">
              <w:rPr>
                <w:rFonts w:ascii="Arial" w:hAnsi="Arial" w:cs="Arial"/>
                <w:b/>
                <w:bCs/>
                <w:sz w:val="16"/>
                <w:szCs w:val="21"/>
              </w:rPr>
              <w:t>2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1029179506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1029179506"/>
          </w:p>
        </w:tc>
      </w:tr>
    </w:tbl>
    <w:p w:rsidR="00F8719A" w:rsidRPr="00F8719A" w:rsidRDefault="00F8719A" w:rsidP="00F8719A">
      <w:pPr>
        <w:rPr>
          <w:rFonts w:ascii="Arial" w:hAnsi="Arial"/>
          <w:sz w:val="10"/>
          <w:szCs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F8719A" w:rsidTr="00F8719A">
        <w:tc>
          <w:tcPr>
            <w:tcW w:w="9775" w:type="dxa"/>
          </w:tcPr>
          <w:p w:rsidR="008D01DD" w:rsidRP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                                      </w:t>
            </w:r>
            <w:r w:rsidR="00F8719A" w:rsidRPr="008D01DD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ATENÇÃO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1 - </w:t>
            </w:r>
            <w:r w:rsidR="00F8719A" w:rsidRPr="00F8719A">
              <w:rPr>
                <w:rFonts w:ascii="Arial" w:hAnsi="Arial"/>
                <w:b/>
                <w:color w:val="FF0000"/>
                <w:sz w:val="22"/>
                <w:szCs w:val="22"/>
              </w:rPr>
              <w:t>Apenas os itens e informações inseridas no formulário 48 serão consideradas na análise das mudanças orçamentárias.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– Para utilização dos recursos de aplicação é obrigatório o envio do extrato da conta do projeto e o valor a ser utilizado deve estar claro n</w:t>
            </w:r>
            <w:r w:rsidR="009622DF">
              <w:rPr>
                <w:rFonts w:ascii="Arial" w:hAnsi="Arial"/>
                <w:b/>
                <w:color w:val="FF0000"/>
                <w:sz w:val="22"/>
                <w:szCs w:val="22"/>
              </w:rPr>
              <w:t>os campos 2 e 4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da solicitação.</w:t>
            </w:r>
          </w:p>
          <w:p w:rsidR="00F8719A" w:rsidRPr="00F8719A" w:rsidRDefault="008D01DD" w:rsidP="00F8719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 – O preenchimento dos campos 4 a 6 é obrigatório. O não preenchimento inviabiliza a análise do pedido.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Default="0030436B" w:rsidP="0030436B">
      <w:pPr>
        <w:ind w:firstLine="993"/>
        <w:rPr>
          <w:bCs/>
        </w:rPr>
      </w:pPr>
      <w:r w:rsidRPr="0030436B">
        <w:rPr>
          <w:b/>
          <w:sz w:val="19"/>
        </w:rPr>
        <w:t>2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 xml:space="preserve">Detalhamento dos Itens a Serem RETIRADOS do Orçamento Aprovado. </w:t>
      </w:r>
      <w:r w:rsidR="0084259B">
        <w:rPr>
          <w:bCs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1517"/>
        <w:gridCol w:w="1270"/>
        <w:gridCol w:w="1272"/>
        <w:gridCol w:w="1268"/>
      </w:tblGrid>
      <w:tr w:rsidR="00FD677C" w:rsidTr="009D1823"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517" w:type="dxa"/>
            <w:vAlign w:val="center"/>
          </w:tcPr>
          <w:p w:rsidR="00FD677C" w:rsidRPr="00404D58" w:rsidRDefault="00FD677C" w:rsidP="009D1823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 xml:space="preserve">Informar </w:t>
            </w:r>
            <w:r w:rsidR="00011585">
              <w:rPr>
                <w:sz w:val="14"/>
              </w:rPr>
              <w:t xml:space="preserve">o </w:t>
            </w:r>
            <w:r w:rsidR="009D1823">
              <w:rPr>
                <w:sz w:val="14"/>
              </w:rPr>
              <w:t>tipo d</w:t>
            </w:r>
            <w:r w:rsidR="00011585">
              <w:rPr>
                <w:sz w:val="14"/>
              </w:rPr>
              <w:t>o</w:t>
            </w:r>
            <w:r w:rsidR="009D1823">
              <w:rPr>
                <w:sz w:val="14"/>
              </w:rPr>
              <w:t xml:space="preserve"> dispêndio</w:t>
            </w:r>
          </w:p>
        </w:tc>
        <w:tc>
          <w:tcPr>
            <w:tcW w:w="1270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QUANT.</w:t>
            </w:r>
          </w:p>
        </w:tc>
        <w:tc>
          <w:tcPr>
            <w:tcW w:w="1272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VALOR UNITÁRIO (R$)</w:t>
            </w:r>
          </w:p>
        </w:tc>
        <w:tc>
          <w:tcPr>
            <w:tcW w:w="1268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VALOR TOTAL (R$)</w:t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"/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7731E5">
        <w:trPr>
          <w:trHeight w:val="387"/>
        </w:trPr>
        <w:tc>
          <w:tcPr>
            <w:tcW w:w="8574" w:type="dxa"/>
            <w:gridSpan w:val="4"/>
            <w:vAlign w:val="center"/>
          </w:tcPr>
          <w:p w:rsidR="00FD677C" w:rsidRPr="00FD677C" w:rsidRDefault="00FD677C" w:rsidP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</w:t>
      </w:r>
      <w:r w:rsidR="00490EC2">
        <w:t xml:space="preserve">Sendo insuficiente </w:t>
      </w:r>
      <w:r>
        <w:t>o número de linhas, encaminhar planilha anexa</w:t>
      </w:r>
      <w:r w:rsidR="009622DF">
        <w:t xml:space="preserve">, </w:t>
      </w:r>
      <w:r>
        <w:t>com a mesma formatação e cabeçalho</w:t>
      </w:r>
      <w:r w:rsidR="00490EC2">
        <w:t>, assinada pelos Outorgados</w:t>
      </w:r>
      <w:r>
        <w:t xml:space="preserve">. </w:t>
      </w:r>
    </w:p>
    <w:p w:rsidR="00D325BE" w:rsidRDefault="00D325BE" w:rsidP="00D325BE">
      <w:pPr>
        <w:pStyle w:val="Recuodecorpodetexto"/>
        <w:ind w:left="851"/>
      </w:pPr>
      <w:r>
        <w:t xml:space="preserve">* Tipos de dispêndio: Material Permanente; Material de Consumo; Bolsas; Passagens; Diárias; Serviços de Terceiros; </w:t>
      </w:r>
      <w:proofErr w:type="gramStart"/>
      <w:r>
        <w:t>Software, etc...</w:t>
      </w:r>
      <w:proofErr w:type="gramEnd"/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3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FD677C"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69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 xml:space="preserve">Informar </w:t>
            </w:r>
            <w:r w:rsidR="00011585">
              <w:rPr>
                <w:sz w:val="14"/>
              </w:rPr>
              <w:t>o</w:t>
            </w:r>
            <w:r w:rsidR="00D325BE">
              <w:rPr>
                <w:sz w:val="14"/>
              </w:rPr>
              <w:t xml:space="preserve"> tipo d</w:t>
            </w:r>
            <w:r w:rsidR="00011585">
              <w:rPr>
                <w:sz w:val="14"/>
              </w:rPr>
              <w:t>o</w:t>
            </w:r>
            <w:r w:rsidR="00D325BE">
              <w:rPr>
                <w:sz w:val="14"/>
              </w:rPr>
              <w:t xml:space="preserve"> dispêndio</w:t>
            </w:r>
          </w:p>
        </w:tc>
        <w:tc>
          <w:tcPr>
            <w:tcW w:w="1269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QUANT.</w:t>
            </w:r>
          </w:p>
        </w:tc>
        <w:tc>
          <w:tcPr>
            <w:tcW w:w="1271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VALOR UNITÁRIO (R$)</w:t>
            </w:r>
          </w:p>
        </w:tc>
        <w:tc>
          <w:tcPr>
            <w:tcW w:w="1267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VALOR TOTAL (R$)</w:t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8575" w:type="dxa"/>
            <w:gridSpan w:val="4"/>
            <w:vAlign w:val="center"/>
          </w:tcPr>
          <w:p w:rsidR="00FD677C" w:rsidRPr="00FD677C" w:rsidRDefault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7" w:type="dxa"/>
            <w:vAlign w:val="center"/>
          </w:tcPr>
          <w:p w:rsidR="00FD677C" w:rsidRDefault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</w:t>
      </w:r>
      <w:r w:rsidR="00110E82">
        <w:t xml:space="preserve">Sendo insuficiente </w:t>
      </w:r>
      <w:r>
        <w:t>o número de linhas, encaminhar planilha anexa</w:t>
      </w:r>
      <w:r w:rsidR="009622DF">
        <w:t xml:space="preserve">, </w:t>
      </w:r>
      <w:r>
        <w:t>com a mesma formatação e cabeçalho</w:t>
      </w:r>
      <w:r w:rsidR="00110E82">
        <w:t>, assinada pelos Outorgados</w:t>
      </w:r>
      <w:r>
        <w:t>.</w:t>
      </w:r>
    </w:p>
    <w:p w:rsidR="009D1823" w:rsidRDefault="009D1823">
      <w:pPr>
        <w:pStyle w:val="Recuodecorpodetexto"/>
        <w:ind w:left="851"/>
      </w:pPr>
      <w:r>
        <w:t xml:space="preserve">* </w:t>
      </w:r>
      <w:r w:rsidR="00D325BE">
        <w:t>Tipos de dispêndio</w:t>
      </w:r>
      <w:r>
        <w:t xml:space="preserve">: </w:t>
      </w:r>
      <w:r w:rsidR="00D325BE">
        <w:t xml:space="preserve">Material Permanente; Material de Consumo; Bolsas; Passagens; Diárias; Serviços de Terceiros; </w:t>
      </w:r>
      <w:proofErr w:type="gramStart"/>
      <w:r w:rsidR="00D325BE">
        <w:t>Software, etc...</w:t>
      </w:r>
      <w:proofErr w:type="gramEnd"/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Default="006A3DFF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3043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>
        <w:rPr>
          <w:rFonts w:ascii="Arial" w:hAnsi="Arial" w:cs="Arial"/>
          <w:sz w:val="18"/>
          <w:szCs w:val="16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011585" w:rsidRDefault="00011585">
      <w:pPr>
        <w:pStyle w:val="Recuodecorpodetexto"/>
        <w:ind w:left="851"/>
      </w:pPr>
    </w:p>
    <w:p w:rsidR="00011585" w:rsidRDefault="00011585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</w:p>
    <w:p w:rsidR="0084259B" w:rsidRDefault="0084259B">
      <w:pPr>
        <w:pStyle w:val="Recuodecorpodetexto"/>
        <w:ind w:left="851"/>
      </w:pPr>
    </w:p>
    <w:p w:rsidR="0084259B" w:rsidRDefault="0030436B" w:rsidP="00011585">
      <w:pPr>
        <w:pStyle w:val="Recuodecorpodetexto"/>
        <w:ind w:left="851"/>
      </w:pPr>
      <w:r>
        <w:rPr>
          <w:b/>
          <w:sz w:val="19"/>
        </w:rPr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bookmarkStart w:id="4" w:name="_GoBack"/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bookmarkEnd w:id="4"/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DA08A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1A2AA6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p w:rsidR="002038E7" w:rsidRDefault="002038E7" w:rsidP="002038E7">
      <w:pPr>
        <w:pStyle w:val="Corpodetexto"/>
        <w:ind w:left="1134"/>
        <w:rPr>
          <w:sz w:val="16"/>
        </w:rPr>
      </w:pPr>
      <w:r>
        <w:rPr>
          <w:sz w:val="16"/>
        </w:rPr>
        <w:t>Declaro estar ciente e de acordo com a(s) alteração(ões) solicitada(s) para o projeto referenciado no campo 1, contidas nesse formulário.</w:t>
      </w: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F8719A">
      <w:pPr>
        <w:ind w:left="426"/>
        <w:rPr>
          <w:rFonts w:ascii="Arial" w:hAnsi="Arial"/>
          <w:b/>
          <w:sz w:val="19"/>
        </w:rPr>
      </w:pPr>
    </w:p>
    <w:tbl>
      <w:tblPr>
        <w:tblStyle w:val="Tabelacomgrade"/>
        <w:tblW w:w="978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F8719A" w:rsidTr="00F8719A">
        <w:trPr>
          <w:jc w:val="center"/>
        </w:trPr>
        <w:tc>
          <w:tcPr>
            <w:tcW w:w="4395" w:type="dxa"/>
          </w:tcPr>
          <w:p w:rsidR="00F8719A" w:rsidRPr="002038E7" w:rsidRDefault="00F8719A" w:rsidP="002038E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Outorgada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394" w:type="dxa"/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Gestora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2038E7" w:rsidRDefault="002038E7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 xml:space="preserve">* Assinatura obrigatória para os </w:t>
      </w:r>
      <w:r w:rsidR="00570B18">
        <w:rPr>
          <w:rFonts w:ascii="Arial" w:hAnsi="Arial"/>
          <w:bCs/>
          <w:sz w:val="16"/>
        </w:rPr>
        <w:t>Outorgados (Gestora e Executora)</w:t>
      </w:r>
      <w:r w:rsidR="00877E81">
        <w:rPr>
          <w:rFonts w:ascii="Arial" w:hAnsi="Arial"/>
          <w:bCs/>
          <w:sz w:val="16"/>
        </w:rPr>
        <w:t>.</w:t>
      </w:r>
    </w:p>
    <w:sectPr w:rsidR="0084259B" w:rsidSect="007731E5">
      <w:footerReference w:type="default" r:id="rId9"/>
      <w:pgSz w:w="11907" w:h="16840" w:code="9"/>
      <w:pgMar w:top="1134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DF" w:rsidRDefault="009622DF">
      <w:r>
        <w:separator/>
      </w:r>
    </w:p>
  </w:endnote>
  <w:endnote w:type="continuationSeparator" w:id="0">
    <w:p w:rsidR="009622DF" w:rsidRDefault="0096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DF" w:rsidRDefault="009622DF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1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DF" w:rsidRDefault="009622DF">
      <w:r>
        <w:separator/>
      </w:r>
    </w:p>
  </w:footnote>
  <w:footnote w:type="continuationSeparator" w:id="0">
    <w:p w:rsidR="009622DF" w:rsidRDefault="0096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QfdrelqRsxJUUThe5yksUlMPTfq3JpAEU77eScskdrAZHkPHyABDPs4wwDImqBzK60orfHSyJf/XlFGI3Paw==" w:salt="EGt9uAqAzLZXmqUYiQYmh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011585"/>
    <w:rsid w:val="00110E82"/>
    <w:rsid w:val="001A2AA6"/>
    <w:rsid w:val="002038E7"/>
    <w:rsid w:val="002377F5"/>
    <w:rsid w:val="00287768"/>
    <w:rsid w:val="0030436B"/>
    <w:rsid w:val="00392F06"/>
    <w:rsid w:val="00404D58"/>
    <w:rsid w:val="00490EC2"/>
    <w:rsid w:val="004925D1"/>
    <w:rsid w:val="005578B0"/>
    <w:rsid w:val="00570B18"/>
    <w:rsid w:val="00580118"/>
    <w:rsid w:val="006A3DFF"/>
    <w:rsid w:val="007731E5"/>
    <w:rsid w:val="007F715A"/>
    <w:rsid w:val="0084259B"/>
    <w:rsid w:val="00877E81"/>
    <w:rsid w:val="00891156"/>
    <w:rsid w:val="00894943"/>
    <w:rsid w:val="008D01DD"/>
    <w:rsid w:val="009622DF"/>
    <w:rsid w:val="00962AB6"/>
    <w:rsid w:val="009B099D"/>
    <w:rsid w:val="009D1823"/>
    <w:rsid w:val="00A23294"/>
    <w:rsid w:val="00A31CEA"/>
    <w:rsid w:val="00A93BB9"/>
    <w:rsid w:val="00BB6323"/>
    <w:rsid w:val="00C16886"/>
    <w:rsid w:val="00C35D03"/>
    <w:rsid w:val="00C374FB"/>
    <w:rsid w:val="00CC5EF6"/>
    <w:rsid w:val="00CD616C"/>
    <w:rsid w:val="00D16753"/>
    <w:rsid w:val="00D325BE"/>
    <w:rsid w:val="00D54C25"/>
    <w:rsid w:val="00DA08A5"/>
    <w:rsid w:val="00DD5BF2"/>
    <w:rsid w:val="00E23EF1"/>
    <w:rsid w:val="00E27917"/>
    <w:rsid w:val="00EA03E6"/>
    <w:rsid w:val="00ED48D9"/>
    <w:rsid w:val="00F1720B"/>
    <w:rsid w:val="00F35130"/>
    <w:rsid w:val="00F8719A"/>
    <w:rsid w:val="00FA38E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CEFF5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20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semiHidden/>
    <w:rsid w:val="00FD677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FDE0-3B5D-42E2-BB90-0219285F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Aquileia Jeronimo</cp:lastModifiedBy>
  <cp:revision>6</cp:revision>
  <cp:lastPrinted>2006-07-04T14:14:00Z</cp:lastPrinted>
  <dcterms:created xsi:type="dcterms:W3CDTF">2022-11-08T11:54:00Z</dcterms:created>
  <dcterms:modified xsi:type="dcterms:W3CDTF">2023-04-28T19:43:00Z</dcterms:modified>
</cp:coreProperties>
</file>